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0A" w:rsidRPr="00CA7F6B" w:rsidRDefault="00A9190A" w:rsidP="002232AA">
      <w:pPr>
        <w:spacing w:after="0"/>
        <w:jc w:val="right"/>
        <w:rPr>
          <w:rFonts w:cstheme="minorHAnsi"/>
          <w:b/>
          <w:bCs/>
        </w:rPr>
      </w:pPr>
      <w:r w:rsidRPr="00CA7F6B">
        <w:rPr>
          <w:rFonts w:cstheme="minorHAnsi"/>
          <w:b/>
          <w:bCs/>
        </w:rPr>
        <w:t>Załącznik nr</w:t>
      </w:r>
      <w:r w:rsidRPr="00F2087E">
        <w:rPr>
          <w:rFonts w:cstheme="minorHAnsi"/>
          <w:b/>
          <w:bCs/>
          <w:color w:val="FF0000"/>
        </w:rPr>
        <w:t xml:space="preserve"> </w:t>
      </w:r>
      <w:r w:rsidR="002232AA">
        <w:rPr>
          <w:rFonts w:cstheme="minorHAnsi"/>
          <w:b/>
          <w:bCs/>
        </w:rPr>
        <w:t>2</w:t>
      </w:r>
      <w:r w:rsidR="00F013F3">
        <w:rPr>
          <w:rFonts w:cstheme="minorHAnsi"/>
          <w:b/>
          <w:bCs/>
          <w:color w:val="FF0000"/>
        </w:rPr>
        <w:t xml:space="preserve"> </w:t>
      </w:r>
      <w:r w:rsidR="002232AA">
        <w:rPr>
          <w:rFonts w:cstheme="minorHAnsi"/>
          <w:b/>
          <w:bCs/>
        </w:rPr>
        <w:t>do SWZ</w:t>
      </w:r>
    </w:p>
    <w:p w:rsidR="002232AA" w:rsidRPr="002232AA" w:rsidRDefault="002232AA" w:rsidP="002232AA">
      <w:pPr>
        <w:spacing w:after="0"/>
        <w:rPr>
          <w:rFonts w:ascii="Calibri" w:hAnsi="Calibri" w:cs="Calibri"/>
          <w:b/>
          <w:spacing w:val="-2"/>
        </w:rPr>
      </w:pPr>
      <w:r w:rsidRPr="002232AA">
        <w:rPr>
          <w:rFonts w:ascii="Calibri" w:hAnsi="Calibri" w:cs="Calibri"/>
          <w:b/>
          <w:spacing w:val="-2"/>
        </w:rPr>
        <w:t>INW.271.1.2.2026</w:t>
      </w:r>
    </w:p>
    <w:p w:rsidR="002232AA" w:rsidRDefault="002232AA" w:rsidP="002232AA">
      <w:pPr>
        <w:pStyle w:val="Bezodstpw"/>
      </w:pPr>
    </w:p>
    <w:p w:rsidR="002232AA" w:rsidRPr="002232AA" w:rsidRDefault="002232AA" w:rsidP="002232AA">
      <w:pPr>
        <w:pStyle w:val="Bezodstpw"/>
        <w:rPr>
          <w:b/>
        </w:rPr>
      </w:pPr>
      <w:r w:rsidRPr="002232AA">
        <w:rPr>
          <w:b/>
        </w:rPr>
        <w:t>Zamawiający:</w:t>
      </w:r>
    </w:p>
    <w:p w:rsidR="002232AA" w:rsidRPr="002232AA" w:rsidRDefault="002232AA" w:rsidP="002232AA">
      <w:pPr>
        <w:pStyle w:val="Bezodstpw"/>
      </w:pPr>
      <w:r w:rsidRPr="002232AA">
        <w:t>Gmina Deszczno</w:t>
      </w:r>
    </w:p>
    <w:p w:rsidR="002232AA" w:rsidRPr="002232AA" w:rsidRDefault="002232AA" w:rsidP="002232AA">
      <w:pPr>
        <w:pStyle w:val="Bezodstpw"/>
      </w:pPr>
      <w:r w:rsidRPr="002232AA">
        <w:t>66-446 Deszczno, ul. Lubuska 90</w:t>
      </w:r>
    </w:p>
    <w:p w:rsidR="002232AA" w:rsidRPr="002232AA" w:rsidRDefault="002232AA" w:rsidP="002232AA">
      <w:pPr>
        <w:pStyle w:val="Bezodstpw"/>
      </w:pPr>
      <w:r w:rsidRPr="002232AA">
        <w:rPr>
          <w:rFonts w:eastAsia="Lucida Sans Unicode"/>
        </w:rPr>
        <w:tab/>
        <w:t xml:space="preserve"> </w:t>
      </w:r>
    </w:p>
    <w:p w:rsidR="002232AA" w:rsidRPr="002232AA" w:rsidRDefault="002232AA" w:rsidP="002232AA">
      <w:pPr>
        <w:pStyle w:val="Bezodstpw"/>
        <w:rPr>
          <w:b/>
        </w:rPr>
      </w:pPr>
      <w:r w:rsidRPr="002232AA">
        <w:rPr>
          <w:b/>
        </w:rPr>
        <w:t>Wykonawca:</w:t>
      </w:r>
    </w:p>
    <w:p w:rsidR="002232AA" w:rsidRPr="002232AA" w:rsidRDefault="002232AA" w:rsidP="002232AA">
      <w:pPr>
        <w:pStyle w:val="Bezodstpw"/>
      </w:pPr>
      <w:r w:rsidRPr="002232AA">
        <w:t>……………………………………………………………</w:t>
      </w:r>
    </w:p>
    <w:p w:rsidR="002232AA" w:rsidRPr="002232AA" w:rsidRDefault="002232AA" w:rsidP="002232AA">
      <w:pPr>
        <w:pStyle w:val="Bezodstpw"/>
      </w:pPr>
      <w:r w:rsidRPr="002232AA">
        <w:t>……………………………………………………………</w:t>
      </w:r>
    </w:p>
    <w:p w:rsidR="002232AA" w:rsidRPr="002232AA" w:rsidRDefault="002232AA" w:rsidP="002232AA">
      <w:pPr>
        <w:pStyle w:val="Bezodstpw"/>
        <w:rPr>
          <w:i/>
        </w:rPr>
      </w:pPr>
      <w:r w:rsidRPr="002232AA">
        <w:tab/>
      </w:r>
      <w:r w:rsidRPr="002232AA">
        <w:rPr>
          <w:i/>
        </w:rPr>
        <w:t>(</w:t>
      </w:r>
      <w:r w:rsidRPr="006F36FF">
        <w:rPr>
          <w:i/>
          <w:color w:val="000099"/>
        </w:rPr>
        <w:t>pełna nazwa/firma, adres)</w:t>
      </w:r>
    </w:p>
    <w:p w:rsidR="002232AA" w:rsidRDefault="002232AA" w:rsidP="00CA7F6B">
      <w:pPr>
        <w:spacing w:after="0"/>
        <w:jc w:val="center"/>
        <w:rPr>
          <w:rFonts w:ascii="Tahoma" w:hAnsi="Tahoma" w:cs="Tahoma"/>
          <w:b/>
          <w:spacing w:val="-2"/>
        </w:rPr>
      </w:pPr>
    </w:p>
    <w:p w:rsidR="002232AA" w:rsidRDefault="002232AA" w:rsidP="00CA7F6B">
      <w:pPr>
        <w:spacing w:after="0"/>
        <w:jc w:val="center"/>
        <w:rPr>
          <w:rFonts w:ascii="Tahoma" w:hAnsi="Tahoma" w:cs="Tahoma"/>
          <w:b/>
          <w:spacing w:val="-2"/>
        </w:rPr>
      </w:pPr>
    </w:p>
    <w:p w:rsidR="00A9190A" w:rsidRPr="002232AA" w:rsidRDefault="00A9190A" w:rsidP="00CA7F6B">
      <w:pPr>
        <w:spacing w:after="0"/>
        <w:jc w:val="center"/>
        <w:rPr>
          <w:rFonts w:cstheme="minorHAnsi"/>
          <w:b/>
          <w:bCs/>
        </w:rPr>
      </w:pPr>
      <w:r w:rsidRPr="002232AA">
        <w:rPr>
          <w:rFonts w:cstheme="minorHAnsi"/>
          <w:b/>
          <w:bCs/>
        </w:rPr>
        <w:t>OPIS PRZEDMIOTU ZAMÓWIENIA (OPZ)</w:t>
      </w:r>
    </w:p>
    <w:p w:rsidR="00A9190A" w:rsidRPr="00CA7F6B" w:rsidRDefault="00A9190A" w:rsidP="00CA7F6B">
      <w:pPr>
        <w:spacing w:after="0"/>
        <w:jc w:val="center"/>
        <w:rPr>
          <w:rFonts w:cstheme="minorHAnsi"/>
          <w:b/>
          <w:bCs/>
        </w:rPr>
      </w:pPr>
    </w:p>
    <w:p w:rsidR="00A9190A" w:rsidRPr="00CA7F6B" w:rsidRDefault="00A9190A" w:rsidP="00CA7F6B">
      <w:pPr>
        <w:spacing w:after="0"/>
        <w:jc w:val="center"/>
        <w:rPr>
          <w:rFonts w:cstheme="minorHAnsi"/>
          <w:b/>
          <w:bCs/>
          <w:u w:val="single"/>
        </w:rPr>
      </w:pPr>
      <w:r w:rsidRPr="00CA7F6B">
        <w:rPr>
          <w:rFonts w:cstheme="minorHAnsi"/>
          <w:b/>
          <w:bCs/>
          <w:u w:val="single"/>
        </w:rPr>
        <w:t>Dostawa autobus</w:t>
      </w:r>
      <w:r w:rsidR="00CA7F6B">
        <w:rPr>
          <w:rFonts w:cstheme="minorHAnsi"/>
          <w:b/>
          <w:bCs/>
          <w:u w:val="single"/>
        </w:rPr>
        <w:t>u</w:t>
      </w:r>
      <w:r w:rsidRPr="00CA7F6B">
        <w:rPr>
          <w:rFonts w:cstheme="minorHAnsi"/>
          <w:b/>
          <w:bCs/>
          <w:u w:val="single"/>
        </w:rPr>
        <w:t xml:space="preserve"> międzymiastowego klas</w:t>
      </w:r>
      <w:r w:rsidR="00CA7F6B">
        <w:rPr>
          <w:rFonts w:cstheme="minorHAnsi"/>
          <w:b/>
          <w:bCs/>
          <w:u w:val="single"/>
        </w:rPr>
        <w:t xml:space="preserve">y II </w:t>
      </w:r>
      <w:r w:rsidR="00141254">
        <w:rPr>
          <w:rFonts w:cstheme="minorHAnsi"/>
          <w:b/>
          <w:bCs/>
          <w:u w:val="single"/>
        </w:rPr>
        <w:t>zapewniającego min. 31</w:t>
      </w:r>
      <w:r w:rsidR="00CA7F6B" w:rsidRPr="00F013F3">
        <w:rPr>
          <w:rFonts w:cstheme="minorHAnsi"/>
          <w:b/>
          <w:bCs/>
          <w:u w:val="single"/>
        </w:rPr>
        <w:t xml:space="preserve"> </w:t>
      </w:r>
      <w:r w:rsidR="00CA7F6B">
        <w:rPr>
          <w:rFonts w:cstheme="minorHAnsi"/>
          <w:b/>
          <w:bCs/>
          <w:u w:val="single"/>
        </w:rPr>
        <w:t>miejsc</w:t>
      </w:r>
      <w:r w:rsidR="00F013F3">
        <w:rPr>
          <w:rFonts w:cstheme="minorHAnsi"/>
          <w:b/>
          <w:bCs/>
          <w:u w:val="single"/>
        </w:rPr>
        <w:t>,</w:t>
      </w:r>
      <w:r w:rsidR="00141254">
        <w:rPr>
          <w:rFonts w:cstheme="minorHAnsi"/>
          <w:b/>
          <w:bCs/>
          <w:u w:val="single"/>
        </w:rPr>
        <w:t xml:space="preserve"> w tym</w:t>
      </w:r>
      <w:r w:rsidR="00F013F3">
        <w:rPr>
          <w:rFonts w:cstheme="minorHAnsi"/>
          <w:b/>
          <w:bCs/>
          <w:u w:val="single"/>
        </w:rPr>
        <w:t xml:space="preserve"> </w:t>
      </w:r>
      <w:r w:rsidR="00CA7F6B">
        <w:rPr>
          <w:rFonts w:cstheme="minorHAnsi"/>
          <w:b/>
          <w:bCs/>
          <w:u w:val="single"/>
        </w:rPr>
        <w:t xml:space="preserve"> przystosowanego</w:t>
      </w:r>
      <w:r w:rsidRPr="00CA7F6B">
        <w:rPr>
          <w:rFonts w:cstheme="minorHAnsi"/>
          <w:b/>
          <w:bCs/>
          <w:u w:val="single"/>
        </w:rPr>
        <w:t xml:space="preserve"> do przewozu 6 osób niepełnosprawnych na wózkach inwalidzkich</w:t>
      </w:r>
    </w:p>
    <w:p w:rsidR="00A9190A" w:rsidRPr="00CA7F6B" w:rsidRDefault="00A9190A" w:rsidP="00CA7F6B">
      <w:pPr>
        <w:spacing w:after="0"/>
        <w:rPr>
          <w:rFonts w:cstheme="minorHAnsi"/>
          <w:b/>
          <w:bCs/>
        </w:rPr>
      </w:pPr>
    </w:p>
    <w:p w:rsidR="00A9190A" w:rsidRPr="00CA7F6B" w:rsidRDefault="00A9190A" w:rsidP="006F36FF">
      <w:pPr>
        <w:numPr>
          <w:ilvl w:val="0"/>
          <w:numId w:val="1"/>
        </w:numPr>
        <w:spacing w:after="0"/>
        <w:ind w:left="426"/>
        <w:rPr>
          <w:rFonts w:cstheme="minorHAnsi"/>
          <w:b/>
          <w:bCs/>
        </w:rPr>
      </w:pPr>
      <w:r w:rsidRPr="00CA7F6B">
        <w:rPr>
          <w:rFonts w:cstheme="minorHAnsi"/>
          <w:b/>
          <w:bCs/>
        </w:rPr>
        <w:t>Podstawowe wymagania:</w:t>
      </w:r>
    </w:p>
    <w:p w:rsidR="00A9190A" w:rsidRPr="00CA7F6B" w:rsidRDefault="00A9190A" w:rsidP="00CA7F6B">
      <w:pPr>
        <w:numPr>
          <w:ilvl w:val="0"/>
          <w:numId w:val="2"/>
        </w:numPr>
        <w:spacing w:after="0"/>
        <w:rPr>
          <w:rFonts w:cstheme="minorHAnsi"/>
        </w:rPr>
      </w:pPr>
      <w:r w:rsidRPr="00CA7F6B">
        <w:rPr>
          <w:rFonts w:cstheme="minorHAnsi"/>
        </w:rPr>
        <w:t>musi spełniać wymagania przepisów o ruchu drogowym z zgodnie z ustawą z dnia 20 czerwca 1997 r. - Prawo o ruchu drogowym (</w:t>
      </w:r>
      <w:proofErr w:type="spellStart"/>
      <w:r w:rsidRPr="00CA7F6B">
        <w:rPr>
          <w:rFonts w:cstheme="minorHAnsi"/>
        </w:rPr>
        <w:t>t.j</w:t>
      </w:r>
      <w:proofErr w:type="spellEnd"/>
      <w:r w:rsidRPr="00CA7F6B">
        <w:rPr>
          <w:rFonts w:cstheme="minorHAnsi"/>
        </w:rPr>
        <w:t xml:space="preserve">. Dz. U. z 2024 r. poz. 1251 z </w:t>
      </w:r>
      <w:proofErr w:type="spellStart"/>
      <w:r w:rsidRPr="00CA7F6B">
        <w:rPr>
          <w:rFonts w:cstheme="minorHAnsi"/>
        </w:rPr>
        <w:t>późn</w:t>
      </w:r>
      <w:proofErr w:type="spellEnd"/>
      <w:r w:rsidRPr="00CA7F6B">
        <w:rPr>
          <w:rFonts w:cstheme="minorHAnsi"/>
        </w:rPr>
        <w:t>. zm.), (w tym warunki określone art. 58 ww. ustawy);</w:t>
      </w:r>
    </w:p>
    <w:p w:rsidR="00A9190A" w:rsidRPr="00CA7F6B" w:rsidRDefault="00A9190A" w:rsidP="00CA7F6B">
      <w:pPr>
        <w:numPr>
          <w:ilvl w:val="0"/>
          <w:numId w:val="2"/>
        </w:numPr>
        <w:spacing w:after="0"/>
        <w:rPr>
          <w:rFonts w:cstheme="minorHAnsi"/>
        </w:rPr>
      </w:pPr>
      <w:r w:rsidRPr="00CA7F6B">
        <w:rPr>
          <w:rFonts w:cstheme="minorHAnsi"/>
        </w:rPr>
        <w:t>musi spełniać wymagania przepisów rozporządzenia Ministra Infrastruktury z dnia 31 grudnia 2002 r. w sprawie warunków technicznych pojazdów oraz zakresu ich niezbędnego wyposażenia (</w:t>
      </w:r>
      <w:proofErr w:type="spellStart"/>
      <w:r w:rsidRPr="00CA7F6B">
        <w:rPr>
          <w:rFonts w:cstheme="minorHAnsi"/>
        </w:rPr>
        <w:t>t.j</w:t>
      </w:r>
      <w:proofErr w:type="spellEnd"/>
      <w:r w:rsidRPr="00CA7F6B">
        <w:rPr>
          <w:rFonts w:cstheme="minorHAnsi"/>
        </w:rPr>
        <w:t>. Dz. U. z 2024 r. poz. 502);</w:t>
      </w:r>
    </w:p>
    <w:p w:rsidR="00A9190A" w:rsidRPr="00CA7F6B" w:rsidRDefault="00A9190A" w:rsidP="00CA7F6B">
      <w:pPr>
        <w:numPr>
          <w:ilvl w:val="0"/>
          <w:numId w:val="2"/>
        </w:numPr>
        <w:spacing w:after="0"/>
        <w:rPr>
          <w:rFonts w:cstheme="minorHAnsi"/>
        </w:rPr>
      </w:pPr>
      <w:r w:rsidRPr="00CA7F6B">
        <w:rPr>
          <w:rFonts w:cstheme="minorHAnsi"/>
        </w:rPr>
        <w:t>musi posiadać aktualną homologację pozwalającą na dopuszczenie do ruchu po drogach publicznych zgodnie z ustawą z dnia 14 kwietnia 2023 r. o systemach homologacji pojazdów oraz ich wyposażenia (Dz. U. poz. 919), w szczególności posiadać homologację pojazdu bazowego na przewóz osób, a także homologacji lub inny dokument potwierdzającą przystosowanie do przewozu osób niepełnosprawnych w tym na wózku inwalidzkim.</w:t>
      </w:r>
    </w:p>
    <w:p w:rsidR="00A9190A" w:rsidRPr="00CA7F6B" w:rsidRDefault="00A9190A" w:rsidP="00CA7F6B">
      <w:pPr>
        <w:numPr>
          <w:ilvl w:val="0"/>
          <w:numId w:val="2"/>
        </w:numPr>
        <w:spacing w:after="0"/>
        <w:rPr>
          <w:rFonts w:cstheme="minorHAnsi"/>
        </w:rPr>
      </w:pPr>
      <w:r w:rsidRPr="00CA7F6B">
        <w:rPr>
          <w:rFonts w:cstheme="minorHAnsi"/>
        </w:rPr>
        <w:t xml:space="preserve">Termin wykonania zamówienia </w:t>
      </w:r>
      <w:r w:rsidRPr="00F013F3">
        <w:rPr>
          <w:rFonts w:cstheme="minorHAnsi"/>
        </w:rPr>
        <w:t xml:space="preserve">do </w:t>
      </w:r>
      <w:r w:rsidR="00F013F3" w:rsidRPr="00F013F3">
        <w:rPr>
          <w:rFonts w:cstheme="minorHAnsi"/>
        </w:rPr>
        <w:t xml:space="preserve">4 miesięcy </w:t>
      </w:r>
      <w:r w:rsidRPr="00CA7F6B">
        <w:rPr>
          <w:rFonts w:cstheme="minorHAnsi"/>
        </w:rPr>
        <w:t>od dnia podpisania umowy.</w:t>
      </w:r>
    </w:p>
    <w:p w:rsidR="00CA7F6B" w:rsidRPr="00CA7F6B" w:rsidRDefault="00CA7F6B" w:rsidP="00CA7F6B">
      <w:pPr>
        <w:spacing w:after="0"/>
        <w:rPr>
          <w:rFonts w:cstheme="minorHAnsi"/>
          <w:b/>
          <w:bCs/>
        </w:rPr>
      </w:pPr>
    </w:p>
    <w:p w:rsidR="00A9190A" w:rsidRPr="00CA7F6B" w:rsidRDefault="00A9190A" w:rsidP="006F36FF">
      <w:pPr>
        <w:numPr>
          <w:ilvl w:val="0"/>
          <w:numId w:val="1"/>
        </w:numPr>
        <w:spacing w:after="0"/>
        <w:ind w:left="426"/>
        <w:rPr>
          <w:rFonts w:cstheme="minorHAnsi"/>
          <w:b/>
          <w:bCs/>
        </w:rPr>
      </w:pPr>
      <w:r w:rsidRPr="00CA7F6B">
        <w:rPr>
          <w:rFonts w:cstheme="minorHAnsi"/>
          <w:b/>
          <w:bCs/>
        </w:rPr>
        <w:t>Minimalne (o ile nie podano inaczej) parametry techniczne pojazdu:</w:t>
      </w:r>
    </w:p>
    <w:tbl>
      <w:tblPr>
        <w:tblW w:w="9634" w:type="dxa"/>
        <w:tblInd w:w="-113" w:type="dxa"/>
        <w:tblCellMar>
          <w:left w:w="23" w:type="dxa"/>
        </w:tblCellMar>
        <w:tblLook w:val="04A0"/>
      </w:tblPr>
      <w:tblGrid>
        <w:gridCol w:w="401"/>
        <w:gridCol w:w="2030"/>
        <w:gridCol w:w="3698"/>
        <w:gridCol w:w="3505"/>
      </w:tblGrid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/>
                <w:bCs/>
              </w:rPr>
            </w:pPr>
            <w:bookmarkStart w:id="0" w:name="_Hlk204371521"/>
            <w:r w:rsidRPr="00CA7F6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6F36FF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CA7F6B">
              <w:rPr>
                <w:rFonts w:cstheme="minorHAnsi"/>
                <w:b/>
                <w:bCs/>
              </w:rPr>
              <w:t>Wyszczególnienie</w:t>
            </w:r>
          </w:p>
          <w:p w:rsidR="002C22D7" w:rsidRPr="00CA7F6B" w:rsidRDefault="002C22D7" w:rsidP="006F36F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6F36FF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CA7F6B">
              <w:rPr>
                <w:rFonts w:cstheme="minorHAnsi"/>
                <w:b/>
                <w:bCs/>
              </w:rPr>
              <w:t>Parametr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F36FF" w:rsidRDefault="002C22D7" w:rsidP="006F36FF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Deklaracja Wykonawcy</w:t>
            </w:r>
          </w:p>
          <w:p w:rsidR="002C22D7" w:rsidRPr="00CA7F6B" w:rsidRDefault="002C22D7" w:rsidP="006F36FF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6F36FF">
              <w:rPr>
                <w:rFonts w:cstheme="minorHAnsi"/>
                <w:b/>
                <w:bCs/>
                <w:color w:val="000099"/>
              </w:rPr>
              <w:t xml:space="preserve">(poniższe pola wypełnia </w:t>
            </w:r>
            <w:r w:rsidR="006F36FF">
              <w:rPr>
                <w:rFonts w:cstheme="minorHAnsi"/>
                <w:b/>
                <w:bCs/>
                <w:color w:val="000099"/>
              </w:rPr>
              <w:t>W</w:t>
            </w:r>
            <w:r w:rsidRPr="006F36FF">
              <w:rPr>
                <w:rFonts w:cstheme="minorHAnsi"/>
                <w:b/>
                <w:bCs/>
                <w:color w:val="000099"/>
              </w:rPr>
              <w:t xml:space="preserve">ykonawca w celu potwierdzenia spełnienia wymagań </w:t>
            </w:r>
            <w:r w:rsidR="006F36FF">
              <w:rPr>
                <w:rFonts w:cstheme="minorHAnsi"/>
                <w:b/>
                <w:bCs/>
                <w:color w:val="000099"/>
              </w:rPr>
              <w:t xml:space="preserve">określonych przez </w:t>
            </w:r>
            <w:r w:rsidRPr="006F36FF">
              <w:rPr>
                <w:rFonts w:cstheme="minorHAnsi"/>
                <w:b/>
                <w:bCs/>
                <w:color w:val="000099"/>
              </w:rPr>
              <w:t>Zamawiającego)</w:t>
            </w:r>
          </w:p>
        </w:tc>
      </w:tr>
      <w:tr w:rsidR="002C22D7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/>
                <w:bCs/>
              </w:rPr>
            </w:pPr>
            <w:r w:rsidRPr="00CA7F6B">
              <w:rPr>
                <w:rFonts w:cstheme="minorHAnsi"/>
                <w:b/>
                <w:bCs/>
              </w:rPr>
              <w:t>I. Ogólne</w:t>
            </w:r>
          </w:p>
        </w:tc>
      </w:tr>
      <w:tr w:rsidR="002C22D7" w:rsidRPr="00CA7F6B" w:rsidTr="006F36FF">
        <w:trPr>
          <w:trHeight w:val="472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Rok produkcji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fabrycznie nowy; min. </w:t>
            </w:r>
            <w:r w:rsidRPr="00CA7F6B">
              <w:rPr>
                <w:rFonts w:cstheme="minorHAnsi"/>
                <w:bCs/>
              </w:rPr>
              <w:t>202</w:t>
            </w:r>
            <w:r>
              <w:rPr>
                <w:rFonts w:cstheme="minorHAnsi"/>
                <w:bCs/>
              </w:rPr>
              <w:t>5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731012" w:rsidRPr="00CA7F6B" w:rsidTr="00731012">
        <w:trPr>
          <w:trHeight w:val="472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1012" w:rsidRPr="00CA7F6B" w:rsidRDefault="00731012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731012" w:rsidRDefault="00731012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Nazwa</w:t>
            </w:r>
          </w:p>
        </w:tc>
        <w:tc>
          <w:tcPr>
            <w:tcW w:w="369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1012" w:rsidRDefault="00731012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marka (producent) i model autobusu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1012" w:rsidRDefault="00731012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731012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Liczba miejsc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141254">
            <w:pPr>
              <w:spacing w:after="0"/>
              <w:rPr>
                <w:rFonts w:cstheme="minorHAnsi"/>
              </w:rPr>
            </w:pPr>
            <w:r w:rsidRPr="00F013F3">
              <w:rPr>
                <w:rFonts w:cstheme="minorHAnsi"/>
              </w:rPr>
              <w:t>31</w:t>
            </w:r>
            <w:r w:rsidRPr="00CA7F6B">
              <w:rPr>
                <w:rFonts w:cstheme="minorHAnsi"/>
              </w:rPr>
              <w:t xml:space="preserve"> (</w:t>
            </w:r>
            <w:r>
              <w:rPr>
                <w:rFonts w:cstheme="minorHAnsi"/>
              </w:rPr>
              <w:t>w tym 17 foteli pasażerskich, 7 miejsc stojących, 6 miejsc dla niepełnosprawnych na wózkach, miejsce kierowcy</w:t>
            </w:r>
            <w:r w:rsidRPr="00CA7F6B">
              <w:rPr>
                <w:rFonts w:cstheme="minorHAnsi"/>
              </w:rPr>
              <w:t>)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F013F3" w:rsidRDefault="002C22D7" w:rsidP="00141254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Liczba drzwi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Pr="00CA7F6B">
              <w:rPr>
                <w:rFonts w:cstheme="minorHAnsi"/>
              </w:rPr>
              <w:t>, w tym:</w:t>
            </w:r>
          </w:p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lastRenderedPageBreak/>
              <w:t xml:space="preserve">- drzwi </w:t>
            </w:r>
            <w:r>
              <w:rPr>
                <w:rFonts w:cstheme="minorHAnsi"/>
              </w:rPr>
              <w:t xml:space="preserve">przednie </w:t>
            </w:r>
            <w:r w:rsidRPr="007A005A">
              <w:rPr>
                <w:rFonts w:cstheme="minorHAnsi"/>
              </w:rPr>
              <w:t>pneumatyczne</w:t>
            </w:r>
            <w:r>
              <w:t xml:space="preserve"> </w:t>
            </w:r>
            <w:r w:rsidRPr="007A005A">
              <w:rPr>
                <w:rFonts w:cstheme="minorHAnsi"/>
              </w:rPr>
              <w:t>jednoskrzydłowe otwierane odskokowo na zewnątrz</w:t>
            </w:r>
            <w:r w:rsidRPr="00CA7F6B">
              <w:rPr>
                <w:rFonts w:cstheme="minorHAnsi"/>
              </w:rPr>
              <w:t>;</w:t>
            </w:r>
          </w:p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 xml:space="preserve">- drzwi </w:t>
            </w:r>
            <w:r>
              <w:rPr>
                <w:rFonts w:cstheme="minorHAnsi"/>
              </w:rPr>
              <w:t xml:space="preserve">środkowe </w:t>
            </w:r>
            <w:r w:rsidRPr="007A005A">
              <w:rPr>
                <w:rFonts w:cstheme="minorHAnsi"/>
              </w:rPr>
              <w:t>pneumatyczne</w:t>
            </w:r>
            <w:r>
              <w:t xml:space="preserve"> </w:t>
            </w:r>
            <w:r w:rsidRPr="007A005A">
              <w:rPr>
                <w:rFonts w:cstheme="minorHAnsi"/>
              </w:rPr>
              <w:t>jedno</w:t>
            </w:r>
            <w:bookmarkStart w:id="1" w:name="_GoBack"/>
            <w:bookmarkEnd w:id="1"/>
            <w:r w:rsidRPr="007A005A">
              <w:rPr>
                <w:rFonts w:cstheme="minorHAnsi"/>
              </w:rPr>
              <w:t>skrzydłowe otwierane odskokowo na zewnątrz</w:t>
            </w:r>
            <w:r w:rsidRPr="00CA7F6B">
              <w:rPr>
                <w:rFonts w:cstheme="minorHAnsi"/>
              </w:rPr>
              <w:t>;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Pr="00CA7F6B" w:rsidRDefault="00CF15E6" w:rsidP="00CA7F6B">
            <w:pPr>
              <w:spacing w:after="0"/>
              <w:rPr>
                <w:rFonts w:cstheme="minorHAnsi"/>
                <w:b/>
                <w:bCs/>
              </w:rPr>
            </w:pPr>
            <w:r w:rsidRPr="00CA7F6B">
              <w:rPr>
                <w:rFonts w:cstheme="minorHAnsi"/>
                <w:b/>
                <w:bCs/>
              </w:rPr>
              <w:lastRenderedPageBreak/>
              <w:t>II. Wymiary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Długość (maks.)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FC6599">
            <w:pPr>
              <w:spacing w:after="0"/>
              <w:rPr>
                <w:rFonts w:cstheme="minorHAnsi"/>
                <w:bCs/>
              </w:rPr>
            </w:pPr>
            <w:r w:rsidRPr="007A005A">
              <w:rPr>
                <w:rFonts w:cstheme="minorHAnsi"/>
                <w:bCs/>
              </w:rPr>
              <w:t>9.</w:t>
            </w:r>
            <w:r>
              <w:rPr>
                <w:rFonts w:cstheme="minorHAnsi"/>
                <w:bCs/>
              </w:rPr>
              <w:t>200</w:t>
            </w:r>
            <w:r w:rsidRPr="00CA7F6B">
              <w:rPr>
                <w:rFonts w:cstheme="minorHAnsi"/>
                <w:bCs/>
              </w:rPr>
              <w:t xml:space="preserve"> mm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7A005A" w:rsidRDefault="002C22D7" w:rsidP="00FC6599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Rozstaw osi (m</w:t>
            </w:r>
            <w:r>
              <w:rPr>
                <w:rFonts w:cstheme="minorHAnsi"/>
                <w:bCs/>
              </w:rPr>
              <w:t>in</w:t>
            </w:r>
            <w:r w:rsidRPr="00CA7F6B">
              <w:rPr>
                <w:rFonts w:cstheme="minorHAnsi"/>
                <w:bCs/>
              </w:rPr>
              <w:t>.)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7A005A">
              <w:rPr>
                <w:rFonts w:cstheme="minorHAnsi"/>
                <w:bCs/>
              </w:rPr>
              <w:t>5</w:t>
            </w:r>
            <w:r>
              <w:rPr>
                <w:rFonts w:cstheme="minorHAnsi"/>
                <w:bCs/>
              </w:rPr>
              <w:t>.05</w:t>
            </w:r>
            <w:r w:rsidRPr="007A005A">
              <w:rPr>
                <w:rFonts w:cstheme="minorHAnsi"/>
                <w:bCs/>
              </w:rPr>
              <w:t>0</w:t>
            </w:r>
            <w:r w:rsidRPr="00CA7F6B">
              <w:rPr>
                <w:rFonts w:cstheme="minorHAnsi"/>
                <w:bCs/>
              </w:rPr>
              <w:t xml:space="preserve"> mm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7A005A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EC2466">
              <w:rPr>
                <w:rFonts w:cstheme="minorHAnsi"/>
                <w:bCs/>
              </w:rPr>
              <w:t>Wysokość (z klimatyzacją</w:t>
            </w:r>
            <w:r>
              <w:rPr>
                <w:rFonts w:cstheme="minorHAnsi"/>
                <w:bCs/>
              </w:rPr>
              <w:t xml:space="preserve"> maks.</w:t>
            </w:r>
            <w:r w:rsidRPr="00EC2466">
              <w:rPr>
                <w:rFonts w:cstheme="minorHAnsi"/>
                <w:bCs/>
              </w:rPr>
              <w:t>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7A005A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3.200 mm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Wysokość przedziału pasażerskiego</w:t>
            </w:r>
            <w:r>
              <w:rPr>
                <w:rFonts w:cstheme="minorHAnsi"/>
              </w:rPr>
              <w:t xml:space="preserve"> (min.)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7A005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1.90</w:t>
            </w:r>
            <w:r w:rsidRPr="007A005A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m</w:t>
            </w:r>
            <w:r w:rsidRPr="00CA7F6B">
              <w:rPr>
                <w:rFonts w:cstheme="minorHAnsi"/>
              </w:rPr>
              <w:t>m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7A005A">
            <w:pPr>
              <w:spacing w:after="0"/>
              <w:rPr>
                <w:rFonts w:cstheme="minorHAnsi"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Pr="00CA7F6B" w:rsidRDefault="00CF15E6" w:rsidP="00CA7F6B">
            <w:pPr>
              <w:spacing w:after="0"/>
              <w:rPr>
                <w:rFonts w:cstheme="minorHAnsi"/>
                <w:b/>
                <w:bCs/>
              </w:rPr>
            </w:pPr>
            <w:r w:rsidRPr="00CA7F6B">
              <w:rPr>
                <w:rFonts w:cstheme="minorHAnsi"/>
                <w:b/>
                <w:bCs/>
              </w:rPr>
              <w:t>III. Silnik i skrzynia biegów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Typ silnika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7A005A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Turbo-d</w:t>
            </w:r>
            <w:r w:rsidRPr="00CA7F6B">
              <w:rPr>
                <w:rFonts w:cstheme="minorHAnsi"/>
                <w:bCs/>
              </w:rPr>
              <w:t>iesel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7A005A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FC6599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Moment obrotowy (min.)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FC6599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800 </w:t>
            </w:r>
            <w:proofErr w:type="spellStart"/>
            <w:r>
              <w:rPr>
                <w:rFonts w:cstheme="minorHAnsi"/>
              </w:rPr>
              <w:t>N</w:t>
            </w:r>
            <w:r w:rsidRPr="00CA7F6B">
              <w:rPr>
                <w:rFonts w:cstheme="minorHAnsi"/>
              </w:rPr>
              <w:t>m</w:t>
            </w:r>
            <w:proofErr w:type="spellEnd"/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FC6599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Moc silnika</w:t>
            </w:r>
            <w:r>
              <w:rPr>
                <w:rFonts w:cstheme="minorHAnsi"/>
                <w:bCs/>
              </w:rPr>
              <w:t xml:space="preserve"> (min.)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200</w:t>
            </w:r>
            <w:r w:rsidRPr="00CA7F6B">
              <w:rPr>
                <w:rFonts w:cstheme="minorHAnsi"/>
                <w:bCs/>
              </w:rPr>
              <w:t xml:space="preserve"> KM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Skrzynia biegów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>
              <w:t>wielostopniowa z elektronicznym sterowaniem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Poziom emisji spalin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min. EURO6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Pr="00CA7F6B" w:rsidRDefault="00CF15E6" w:rsidP="00E01405">
            <w:pPr>
              <w:spacing w:after="0"/>
              <w:rPr>
                <w:rFonts w:cstheme="minorHAnsi"/>
                <w:b/>
                <w:bCs/>
              </w:rPr>
            </w:pPr>
            <w:r w:rsidRPr="00CA7F6B">
              <w:rPr>
                <w:rFonts w:cstheme="minorHAnsi"/>
                <w:b/>
                <w:bCs/>
              </w:rPr>
              <w:t xml:space="preserve">IV. </w:t>
            </w:r>
            <w:r>
              <w:rPr>
                <w:rFonts w:cstheme="minorHAnsi"/>
                <w:b/>
                <w:bCs/>
              </w:rPr>
              <w:t>Systemy bezpieczeństwa i wspomagania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Hamulce tarczowe przód i tył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35CBD" w:rsidRDefault="002C22D7" w:rsidP="00CA7F6B">
            <w:pPr>
              <w:spacing w:after="0"/>
              <w:rPr>
                <w:rFonts w:cstheme="minorHAnsi"/>
                <w:color w:val="FF0000"/>
              </w:rPr>
            </w:pPr>
            <w:r w:rsidRPr="00835CBD">
              <w:rPr>
                <w:color w:val="1F1F1F"/>
                <w:szCs w:val="21"/>
              </w:rPr>
              <w:t>Typ hamulców: dwuobwodowy, pneumatyczny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35CBD" w:rsidRDefault="002C22D7" w:rsidP="00CA7F6B">
            <w:pPr>
              <w:spacing w:after="0"/>
              <w:rPr>
                <w:rFonts w:cstheme="minorHAnsi"/>
                <w:color w:val="FF0000"/>
              </w:rPr>
            </w:pPr>
            <w:r w:rsidRPr="00835CBD">
              <w:rPr>
                <w:rFonts w:cstheme="minorHAnsi"/>
              </w:rPr>
              <w:t>Hamulec postojowy pneumatyczny, działający na oś tylną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35CBD" w:rsidRDefault="002C22D7" w:rsidP="00CA7F6B">
            <w:pPr>
              <w:spacing w:after="0"/>
              <w:rPr>
                <w:rFonts w:cstheme="minorHAnsi"/>
              </w:rPr>
            </w:pPr>
            <w:r w:rsidRPr="00835CBD">
              <w:rPr>
                <w:rFonts w:cstheme="minorHAnsi"/>
              </w:rPr>
              <w:t>Hamulec przystankowy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 xml:space="preserve">Elektroniczny system stabilizacji toru jazdy </w:t>
            </w:r>
            <w:r>
              <w:rPr>
                <w:rFonts w:cstheme="minorHAnsi"/>
              </w:rPr>
              <w:t>–</w:t>
            </w:r>
            <w:r w:rsidRPr="00CA7F6B">
              <w:rPr>
                <w:rFonts w:cstheme="minorHAnsi"/>
              </w:rPr>
              <w:t xml:space="preserve"> ESP</w:t>
            </w:r>
            <w:r>
              <w:rPr>
                <w:rFonts w:cstheme="minorHAnsi"/>
              </w:rPr>
              <w:t xml:space="preserve"> (ESC)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835CBD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835CBD">
              <w:rPr>
                <w:rFonts w:cstheme="minorHAnsi"/>
              </w:rPr>
              <w:t>ystem przeciwdziałający poślizgowi kół przy ruszani</w:t>
            </w:r>
            <w:r>
              <w:rPr>
                <w:rFonts w:cstheme="minorHAnsi"/>
              </w:rPr>
              <w:t>u (ASR)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E0140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  <w:r w:rsidRPr="00E01405">
              <w:rPr>
                <w:rFonts w:cstheme="minorHAnsi"/>
              </w:rPr>
              <w:t xml:space="preserve">lektronicznie sterowany układ hamulcowy </w:t>
            </w:r>
            <w:r>
              <w:rPr>
                <w:rFonts w:cstheme="minorHAnsi"/>
              </w:rPr>
              <w:t>(E</w:t>
            </w:r>
            <w:r w:rsidRPr="00CA7F6B">
              <w:rPr>
                <w:rFonts w:cstheme="minorHAnsi"/>
              </w:rPr>
              <w:t>BS</w:t>
            </w:r>
            <w:r>
              <w:rPr>
                <w:rFonts w:cstheme="minorHAnsi"/>
              </w:rPr>
              <w:t>)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B86112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835CBD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 xml:space="preserve">Wspomaganie ruszania pod </w:t>
            </w:r>
            <w:r>
              <w:rPr>
                <w:rFonts w:cstheme="minorHAnsi"/>
              </w:rPr>
              <w:t>wzniesienie - HILL HOLDER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B86112">
        <w:trPr>
          <w:trHeight w:val="113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2D7" w:rsidRPr="00CA7F6B" w:rsidRDefault="002C22D7" w:rsidP="00835CBD">
            <w:pPr>
              <w:spacing w:after="0"/>
              <w:rPr>
                <w:rFonts w:cstheme="minorHAnsi"/>
              </w:rPr>
            </w:pPr>
            <w:r w:rsidRPr="00151147">
              <w:rPr>
                <w:rFonts w:cstheme="minorHAnsi"/>
              </w:rPr>
              <w:t>Elektroniczny ogranicznik prędkości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B86112">
        <w:trPr>
          <w:trHeight w:val="113"/>
        </w:trPr>
        <w:tc>
          <w:tcPr>
            <w:tcW w:w="4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151147" w:rsidRDefault="002C22D7" w:rsidP="00151147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Lusterka zewnętrzne </w:t>
            </w:r>
            <w:r w:rsidRPr="00151147">
              <w:rPr>
                <w:rFonts w:cstheme="minorHAnsi"/>
              </w:rPr>
              <w:t>na wyd</w:t>
            </w:r>
            <w:r>
              <w:rPr>
                <w:rFonts w:cstheme="minorHAnsi"/>
              </w:rPr>
              <w:t>łużonych ramionach (autokarowe),</w:t>
            </w:r>
            <w:r w:rsidRPr="00151147">
              <w:rPr>
                <w:rFonts w:cstheme="minorHAnsi"/>
              </w:rPr>
              <w:t xml:space="preserve"> regulowane i podgrzewane elektrycznie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151147">
            <w:pPr>
              <w:spacing w:after="0"/>
              <w:rPr>
                <w:rFonts w:cstheme="minorHAnsi"/>
              </w:rPr>
            </w:pPr>
            <w:r w:rsidRPr="00EC2466">
              <w:rPr>
                <w:rFonts w:cstheme="minorHAnsi"/>
              </w:rPr>
              <w:t>System monitorowania martwego pola</w:t>
            </w:r>
            <w:r>
              <w:rPr>
                <w:rFonts w:cstheme="minorHAnsi"/>
              </w:rPr>
              <w:t xml:space="preserve"> - BSIS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B86112">
        <w:trPr>
          <w:trHeight w:val="486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Kamera cofania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Czujniki cofania 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>
            <w:r w:rsidRPr="00884864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84864" w:rsidRDefault="002C22D7">
            <w:pPr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Sygnalizator cofania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>
            <w:r w:rsidRPr="00884864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84864" w:rsidRDefault="002C22D7">
            <w:pPr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 w:rsidRPr="00EA78A8">
              <w:rPr>
                <w:rFonts w:cstheme="minorHAnsi"/>
                <w:bCs/>
              </w:rPr>
              <w:t>System blokady tylnych drzwi podczas jazdy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>
            <w:r w:rsidRPr="00884864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84864" w:rsidRDefault="002C22D7">
            <w:pPr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Zdalne </w:t>
            </w:r>
            <w:r w:rsidRPr="008A6FBB">
              <w:rPr>
                <w:rFonts w:cstheme="minorHAnsi"/>
                <w:bCs/>
              </w:rPr>
              <w:t>sterowanie drzwiami z pilota zintegrowanego z kluczykiem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5A4145">
            <w:pPr>
              <w:spacing w:after="0"/>
              <w:rPr>
                <w:rFonts w:cstheme="minorHAnsi"/>
                <w:bCs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Default="00CF15E6" w:rsidP="00CA7F6B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</w:t>
            </w:r>
            <w:r w:rsidRPr="00CA7F6B">
              <w:rPr>
                <w:rFonts w:cstheme="minorHAnsi"/>
                <w:b/>
                <w:bCs/>
              </w:rPr>
              <w:t>. Koła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Koła podwójne z oponami M+S całorocznymi, bezdętkowymi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8B0978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8B0978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Pełnowymiarowe koło zapasowe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</w:rPr>
              <w:t>Zestaw narzędzi</w:t>
            </w:r>
            <w:r>
              <w:rPr>
                <w:rFonts w:cstheme="minorHAnsi"/>
              </w:rPr>
              <w:t xml:space="preserve"> do zmiany koła</w:t>
            </w:r>
            <w:r w:rsidRPr="00CA7F6B">
              <w:rPr>
                <w:rFonts w:cstheme="minorHAnsi"/>
              </w:rPr>
              <w:t>, w tym podnośnik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Default="00CF15E6" w:rsidP="00CA7F6B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VI</w:t>
            </w:r>
            <w:r w:rsidRPr="00CA7F6B">
              <w:rPr>
                <w:rFonts w:cstheme="minorHAnsi"/>
                <w:b/>
                <w:bCs/>
              </w:rPr>
              <w:t>. Kabina kierowc</w:t>
            </w:r>
            <w:r w:rsidRPr="00CA7F6B">
              <w:rPr>
                <w:rFonts w:cstheme="minorHAnsi"/>
                <w:bCs/>
              </w:rPr>
              <w:t>y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Kierownica wielofunkcyjna (ze wspomaganiem)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B86112">
        <w:trPr>
          <w:trHeight w:val="358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Klimatyzacja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B86112">
        <w:trPr>
          <w:trHeight w:val="405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Boczna kieszeń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Fotel kierowcy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163594">
              <w:rPr>
                <w:rFonts w:cstheme="minorHAnsi"/>
                <w:bCs/>
              </w:rPr>
              <w:t>Zawieszony pneumatycznie z regulacją wielokierunkową</w:t>
            </w:r>
            <w:r>
              <w:rPr>
                <w:rFonts w:cstheme="minorHAnsi"/>
                <w:bCs/>
              </w:rPr>
              <w:t xml:space="preserve">, </w:t>
            </w:r>
            <w:r w:rsidRPr="00163594">
              <w:rPr>
                <w:rFonts w:cstheme="minorHAnsi"/>
                <w:bCs/>
              </w:rPr>
              <w:t>wysoki z regulowanym zagłówkiem</w:t>
            </w:r>
            <w:r>
              <w:rPr>
                <w:rFonts w:cstheme="minorHAnsi"/>
                <w:bCs/>
              </w:rPr>
              <w:t xml:space="preserve">, regulacją </w:t>
            </w:r>
            <w:r>
              <w:rPr>
                <w:rFonts w:cstheme="minorHAnsi"/>
                <w:bCs/>
              </w:rPr>
              <w:lastRenderedPageBreak/>
              <w:t>lędźwiową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163594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163594">
            <w:pPr>
              <w:spacing w:after="0"/>
              <w:rPr>
                <w:rFonts w:cstheme="minorHAnsi"/>
                <w:bCs/>
              </w:rPr>
            </w:pPr>
            <w:r w:rsidRPr="00163594">
              <w:rPr>
                <w:rFonts w:cstheme="minorHAnsi"/>
                <w:bCs/>
              </w:rPr>
              <w:t>Pas bezpieczeństwa 3-punktowy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163594" w:rsidRDefault="002C22D7" w:rsidP="00163594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163594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163594">
              <w:rPr>
                <w:rFonts w:cstheme="minorHAnsi"/>
              </w:rPr>
              <w:t>Ścianka działowa wysok</w:t>
            </w:r>
            <w:r>
              <w:rPr>
                <w:rFonts w:cstheme="minorHAnsi"/>
              </w:rPr>
              <w:t>a za kierowcą od połowy przeszk</w:t>
            </w:r>
            <w:r w:rsidRPr="00163594">
              <w:rPr>
                <w:rFonts w:cstheme="minorHAnsi"/>
              </w:rPr>
              <w:t>lona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163594" w:rsidRDefault="002C22D7" w:rsidP="00CA7F6B">
            <w:pPr>
              <w:spacing w:after="0"/>
              <w:rPr>
                <w:rFonts w:cstheme="minorHAnsi"/>
              </w:rPr>
            </w:pPr>
            <w:r w:rsidRPr="00220A11">
              <w:rPr>
                <w:rFonts w:cstheme="minorHAnsi"/>
              </w:rPr>
              <w:t>Młotki awaryjnego zbicia szyb standardowe dla kokpitu kierowcy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Default="00CF15E6" w:rsidP="00CA7F6B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VII</w:t>
            </w:r>
            <w:r w:rsidRPr="00CA7F6B">
              <w:rPr>
                <w:rFonts w:cstheme="minorHAnsi"/>
                <w:b/>
                <w:bCs/>
              </w:rPr>
              <w:t>. Przedział pasażerski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Fotele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937B6" w:rsidRDefault="002C22D7" w:rsidP="00CA7F6B">
            <w:pPr>
              <w:spacing w:after="0"/>
              <w:rPr>
                <w:rFonts w:cstheme="minorHAnsi"/>
              </w:rPr>
            </w:pPr>
            <w:r w:rsidRPr="008B4436">
              <w:rPr>
                <w:rFonts w:cstheme="minorHAnsi"/>
                <w:bCs/>
              </w:rPr>
              <w:t>Odchylane oparcia</w:t>
            </w:r>
            <w:r>
              <w:rPr>
                <w:rFonts w:cstheme="minorHAnsi"/>
                <w:bCs/>
              </w:rPr>
              <w:t>, z podłokietnikami, s</w:t>
            </w:r>
            <w:r w:rsidRPr="00420212">
              <w:rPr>
                <w:rFonts w:cstheme="minorHAnsi"/>
                <w:bCs/>
              </w:rPr>
              <w:t>kładane podłokietniki dla foteli od strony przejścia</w:t>
            </w:r>
            <w:r>
              <w:rPr>
                <w:rFonts w:cstheme="minorHAnsi"/>
                <w:bCs/>
              </w:rPr>
              <w:t>, z 2</w:t>
            </w:r>
            <w:r w:rsidRPr="00CA7F6B">
              <w:rPr>
                <w:rFonts w:cstheme="minorHAnsi"/>
                <w:bCs/>
              </w:rPr>
              <w:t>-punktowymi pasami bezpieczeństwa</w:t>
            </w:r>
            <w:r>
              <w:rPr>
                <w:rFonts w:cstheme="minorHAnsi"/>
              </w:rPr>
              <w:t>, t</w:t>
            </w:r>
            <w:r w:rsidRPr="00CA7F6B">
              <w:rPr>
                <w:rFonts w:cstheme="minorHAnsi"/>
                <w:bCs/>
              </w:rPr>
              <w:t>apicerka foteli materiałowa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B4436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Przystosowanie do przewozu osoby niepeł</w:t>
            </w:r>
            <w:r>
              <w:rPr>
                <w:rFonts w:cstheme="minorHAnsi"/>
              </w:rPr>
              <w:t>nosprawnej na wózku inwalidzkim</w:t>
            </w:r>
          </w:p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937B6">
              <w:rPr>
                <w:rFonts w:cstheme="minorHAnsi"/>
                <w:bCs/>
              </w:rPr>
              <w:t>Drzwi środkowe dla osób niepełnosprawnych</w:t>
            </w:r>
            <w:r>
              <w:rPr>
                <w:rFonts w:cstheme="minorHAnsi"/>
                <w:bCs/>
              </w:rPr>
              <w:t>,</w:t>
            </w:r>
          </w:p>
          <w:p w:rsidR="002C22D7" w:rsidRPr="00CA7F6B" w:rsidRDefault="002C22D7" w:rsidP="00C04441">
            <w:pPr>
              <w:spacing w:after="0"/>
              <w:rPr>
                <w:rFonts w:cstheme="minorHAnsi"/>
              </w:rPr>
            </w:pPr>
            <w:r w:rsidRPr="00C937B6">
              <w:rPr>
                <w:rFonts w:cstheme="minorHAnsi"/>
                <w:bCs/>
              </w:rPr>
              <w:t>szyny w podłodze i fotele na szybkozłączach</w:t>
            </w:r>
            <w:r>
              <w:rPr>
                <w:rFonts w:cstheme="minorHAnsi"/>
                <w:bCs/>
              </w:rPr>
              <w:t xml:space="preserve">, </w:t>
            </w:r>
            <w:r>
              <w:rPr>
                <w:rFonts w:cstheme="minorHAnsi"/>
              </w:rPr>
              <w:t>p</w:t>
            </w:r>
            <w:r w:rsidRPr="00CA7F6B">
              <w:rPr>
                <w:rFonts w:cstheme="minorHAnsi"/>
              </w:rPr>
              <w:t>asy be</w:t>
            </w:r>
            <w:r>
              <w:rPr>
                <w:rFonts w:cstheme="minorHAnsi"/>
              </w:rPr>
              <w:t>zpieczeństwa dla osoby na wózku, w</w:t>
            </w:r>
            <w:r w:rsidRPr="00CA7F6B">
              <w:rPr>
                <w:rFonts w:cstheme="minorHAnsi"/>
              </w:rPr>
              <w:t xml:space="preserve">inda </w:t>
            </w:r>
            <w:r w:rsidRPr="00C04441">
              <w:rPr>
                <w:rFonts w:cstheme="minorHAnsi"/>
              </w:rPr>
              <w:t>hydrauliczna</w:t>
            </w:r>
            <w:r>
              <w:rPr>
                <w:rFonts w:cstheme="minorHAnsi"/>
              </w:rPr>
              <w:t>, nośność min. 30</w:t>
            </w:r>
            <w:r w:rsidRPr="00C04441">
              <w:rPr>
                <w:rFonts w:cstheme="minorHAnsi"/>
              </w:rPr>
              <w:t>0 kg (przeznaczona specjalnie dla osób niepełnosprawnych na wózkach)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937B6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  <w:bCs/>
              </w:rPr>
              <w:t>Podłoga płaska, pokryta antypoślizgową wykładziną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220A11">
              <w:rPr>
                <w:rFonts w:cstheme="minorHAnsi"/>
              </w:rPr>
              <w:t>Indywidualne lampki LED do czytania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220A11">
              <w:rPr>
                <w:rFonts w:cstheme="minorHAnsi"/>
              </w:rPr>
              <w:t>Indywidualne regulowane dysze nawiewu klimatyzacji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220A11">
              <w:rPr>
                <w:rFonts w:cstheme="minorHAnsi"/>
                <w:bCs/>
              </w:rPr>
              <w:t>Półki bagażowe otwarte po obu stronach wzdłuż całego autobusu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420212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 xml:space="preserve">Szyby </w:t>
            </w:r>
            <w:r>
              <w:rPr>
                <w:rFonts w:cstheme="minorHAnsi"/>
              </w:rPr>
              <w:t xml:space="preserve">podwójne, stałe, </w:t>
            </w:r>
            <w:r w:rsidRPr="00420212">
              <w:rPr>
                <w:rFonts w:cstheme="minorHAnsi"/>
              </w:rPr>
              <w:t>lekko przyciemnione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220A11">
              <w:rPr>
                <w:rFonts w:cstheme="minorHAnsi"/>
                <w:bCs/>
              </w:rPr>
              <w:t xml:space="preserve">Młotki awaryjnego zbicia szyb z alarmem dla przestrzeni </w:t>
            </w:r>
            <w:r w:rsidRPr="00220A11">
              <w:rPr>
                <w:rFonts w:cstheme="minorHAnsi"/>
                <w:bCs/>
              </w:rPr>
              <w:lastRenderedPageBreak/>
              <w:t>pasażerskiej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lastRenderedPageBreak/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Luk dachowy ewakuacyjny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CF15E6" w:rsidRPr="00CA7F6B" w:rsidTr="006F36FF">
        <w:trPr>
          <w:trHeight w:val="113"/>
        </w:trPr>
        <w:tc>
          <w:tcPr>
            <w:tcW w:w="96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F15E6" w:rsidRDefault="00CF15E6" w:rsidP="00CA7F6B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VIII</w:t>
            </w:r>
            <w:r w:rsidRPr="00CA7F6B">
              <w:rPr>
                <w:rFonts w:cstheme="minorHAnsi"/>
                <w:b/>
                <w:bCs/>
              </w:rPr>
              <w:t>.  Pozostałe</w:t>
            </w: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342A1">
              <w:rPr>
                <w:rFonts w:cstheme="minorHAnsi"/>
                <w:bCs/>
              </w:rPr>
              <w:t>System nagłośnienia wnętrza (przestrzeń pasażerska + kokpit kierowcy)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342A1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Tempomat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Tachograf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Ogrze</w:t>
            </w:r>
            <w:r w:rsidRPr="00C342A1">
              <w:rPr>
                <w:rFonts w:cstheme="minorHAnsi"/>
              </w:rPr>
              <w:t>wanie</w:t>
            </w:r>
            <w:r>
              <w:rPr>
                <w:rFonts w:cstheme="minorHAnsi"/>
              </w:rPr>
              <w:t xml:space="preserve"> postojowe 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B0978" w:rsidRDefault="002C22D7" w:rsidP="008B0978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8B0978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Chlapacze przednie i tylne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Światła do jazdy dziennej</w:t>
            </w:r>
            <w:r>
              <w:rPr>
                <w:rFonts w:cstheme="minorHAnsi"/>
              </w:rPr>
              <w:t xml:space="preserve"> </w:t>
            </w:r>
            <w:r w:rsidRPr="00220A11">
              <w:rPr>
                <w:rFonts w:cstheme="minorHAnsi"/>
              </w:rPr>
              <w:t>LED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220A11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Światła halogenowe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Uchwyt (poręcz) ułatwiający wejście/wyjście do/z autobusu</w:t>
            </w:r>
          </w:p>
        </w:tc>
        <w:tc>
          <w:tcPr>
            <w:tcW w:w="3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Zbiornik paliwa</w:t>
            </w:r>
            <w:r>
              <w:rPr>
                <w:rFonts w:cstheme="minorHAnsi"/>
              </w:rPr>
              <w:t xml:space="preserve"> (min.)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190</w:t>
            </w:r>
            <w:r w:rsidRPr="00CA7F6B">
              <w:rPr>
                <w:rFonts w:cstheme="minorHAnsi"/>
                <w:bCs/>
              </w:rPr>
              <w:t xml:space="preserve"> l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220A11" w:rsidRDefault="002C22D7" w:rsidP="00C937B6">
            <w:pPr>
              <w:spacing w:after="0"/>
              <w:rPr>
                <w:rFonts w:cstheme="minorHAnsi"/>
              </w:rPr>
            </w:pPr>
            <w:r w:rsidRPr="00220A11">
              <w:rPr>
                <w:rFonts w:cstheme="minorHAnsi"/>
              </w:rPr>
              <w:t xml:space="preserve">Oświetlenie wnętrza: </w:t>
            </w:r>
            <w:r w:rsidRPr="00220A11">
              <w:rPr>
                <w:color w:val="1F1F1F"/>
              </w:rPr>
              <w:t>sufitowe, nocne, wejść</w:t>
            </w:r>
            <w:r>
              <w:rPr>
                <w:color w:val="1F1F1F"/>
              </w:rPr>
              <w:t>, o</w:t>
            </w:r>
            <w:r w:rsidRPr="00C937B6">
              <w:rPr>
                <w:color w:val="1F1F1F"/>
              </w:rPr>
              <w:t xml:space="preserve">świetlenie podłogowe </w:t>
            </w:r>
            <w:r>
              <w:rPr>
                <w:color w:val="1F1F1F"/>
              </w:rPr>
              <w:t xml:space="preserve">, </w:t>
            </w:r>
            <w:r w:rsidRPr="00C937B6">
              <w:rPr>
                <w:color w:val="1F1F1F"/>
              </w:rPr>
              <w:t>przejścia środkowego</w:t>
            </w:r>
            <w:r w:rsidRPr="00220A11">
              <w:rPr>
                <w:color w:val="1F1F1F"/>
              </w:rPr>
              <w:t xml:space="preserve"> -</w:t>
            </w:r>
            <w:r w:rsidRPr="00220A11">
              <w:rPr>
                <w:rFonts w:cstheme="minorHAnsi"/>
              </w:rPr>
              <w:t xml:space="preserve"> LED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EA78A8" w:rsidRDefault="002C22D7" w:rsidP="005A4145">
            <w:pPr>
              <w:spacing w:after="0"/>
              <w:rPr>
                <w:rFonts w:cstheme="minorHAnsi"/>
                <w:bCs/>
              </w:rPr>
            </w:pPr>
            <w:r w:rsidRPr="00351B1B">
              <w:rPr>
                <w:rFonts w:cstheme="minorHAnsi"/>
                <w:bCs/>
              </w:rPr>
              <w:t>Czujniki ruchu w wejściu przednim i tylnym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Default="002C22D7" w:rsidP="005A4145">
            <w:r w:rsidRPr="00884864">
              <w:rPr>
                <w:rFonts w:cstheme="minorHAnsi"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884864" w:rsidRDefault="002C22D7" w:rsidP="005A4145">
            <w:pPr>
              <w:rPr>
                <w:rFonts w:cstheme="minorHAnsi"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Trójkąt ostrzegawczy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Gaśnica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2 szt.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</w:rPr>
            </w:pPr>
            <w:r w:rsidRPr="00CA7F6B">
              <w:rPr>
                <w:rFonts w:cstheme="minorHAnsi"/>
              </w:rPr>
              <w:t>Apteczka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11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Klin pod koła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  <w:r w:rsidRPr="00CA7F6B">
              <w:rPr>
                <w:rFonts w:cstheme="minorHAnsi"/>
                <w:bCs/>
              </w:rPr>
              <w:t>TAK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CA7F6B">
            <w:pPr>
              <w:spacing w:after="0"/>
              <w:rPr>
                <w:rFonts w:cstheme="minorHAnsi"/>
                <w:bCs/>
              </w:rPr>
            </w:pPr>
          </w:p>
        </w:tc>
      </w:tr>
      <w:tr w:rsidR="002C22D7" w:rsidRPr="00CA7F6B" w:rsidTr="006F36FF">
        <w:trPr>
          <w:trHeight w:val="779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F15E6" w:rsidRDefault="002C22D7" w:rsidP="002232AA">
            <w:pPr>
              <w:spacing w:after="0"/>
              <w:rPr>
                <w:rFonts w:cstheme="minorHAnsi"/>
                <w:b/>
                <w:bCs/>
              </w:rPr>
            </w:pPr>
            <w:r w:rsidRPr="00CF15E6">
              <w:rPr>
                <w:rFonts w:cstheme="minorHAnsi"/>
                <w:b/>
                <w:bCs/>
              </w:rPr>
              <w:t>IX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F15E6" w:rsidRDefault="002C22D7" w:rsidP="00CA7F6B">
            <w:pPr>
              <w:spacing w:after="0"/>
              <w:rPr>
                <w:rFonts w:cstheme="minorHAnsi"/>
                <w:b/>
                <w:bCs/>
              </w:rPr>
            </w:pPr>
            <w:r w:rsidRPr="00CF15E6">
              <w:rPr>
                <w:rFonts w:cstheme="minorHAnsi"/>
                <w:b/>
                <w:bCs/>
              </w:rPr>
              <w:t>Okres gwarancji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6F36FF" w:rsidRDefault="002C22D7" w:rsidP="002232AA">
            <w:pPr>
              <w:spacing w:after="0"/>
              <w:rPr>
                <w:rFonts w:ascii="Calibri" w:hAnsi="Calibri" w:cs="Calibri"/>
              </w:rPr>
            </w:pPr>
            <w:r w:rsidRPr="006F36FF">
              <w:rPr>
                <w:rFonts w:ascii="Calibri" w:hAnsi="Calibri" w:cs="Calibri"/>
              </w:rPr>
              <w:t xml:space="preserve">Gwarancja minimalna na cały pojazd : </w:t>
            </w:r>
          </w:p>
          <w:p w:rsidR="002C22D7" w:rsidRPr="006F36FF" w:rsidRDefault="002C22D7" w:rsidP="002232AA">
            <w:pPr>
              <w:spacing w:after="0"/>
              <w:rPr>
                <w:rFonts w:ascii="Calibri" w:hAnsi="Calibri" w:cs="Calibri"/>
              </w:rPr>
            </w:pPr>
            <w:r w:rsidRPr="006F36FF">
              <w:rPr>
                <w:rFonts w:ascii="Calibri" w:hAnsi="Calibri" w:cs="Calibri"/>
              </w:rPr>
              <w:t>- 24 miesiące z limitem do 100 000 km w zależności od tego, co nastąpi wcześniej;</w:t>
            </w:r>
          </w:p>
          <w:p w:rsidR="002C22D7" w:rsidRPr="006F36FF" w:rsidRDefault="002C22D7" w:rsidP="002232AA">
            <w:pPr>
              <w:spacing w:after="0"/>
              <w:rPr>
                <w:rFonts w:ascii="Calibri" w:hAnsi="Calibri" w:cs="Calibri"/>
              </w:rPr>
            </w:pPr>
            <w:r w:rsidRPr="006F36FF">
              <w:rPr>
                <w:rFonts w:ascii="Calibri" w:hAnsi="Calibri" w:cs="Calibri"/>
              </w:rPr>
              <w:t>W celu uzyskania dodatkowych punktów w kryterium oceny „Okres Gwarancji Jakości” Wykonawca może zaoferować wydłużony okres gwarancji na cały pojazd:</w:t>
            </w:r>
          </w:p>
          <w:p w:rsidR="002C22D7" w:rsidRPr="006F36FF" w:rsidRDefault="002C22D7" w:rsidP="002232AA">
            <w:pPr>
              <w:spacing w:after="0"/>
              <w:rPr>
                <w:rFonts w:ascii="Calibri" w:hAnsi="Calibri" w:cs="Calibri"/>
              </w:rPr>
            </w:pPr>
            <w:r w:rsidRPr="006F36FF">
              <w:rPr>
                <w:rFonts w:ascii="Calibri" w:hAnsi="Calibri" w:cs="Calibri"/>
              </w:rPr>
              <w:t xml:space="preserve">- 36 </w:t>
            </w:r>
            <w:proofErr w:type="spellStart"/>
            <w:r w:rsidRPr="006F36FF">
              <w:rPr>
                <w:rFonts w:ascii="Calibri" w:hAnsi="Calibri" w:cs="Calibri"/>
              </w:rPr>
              <w:t>m-cy</w:t>
            </w:r>
            <w:proofErr w:type="spellEnd"/>
            <w:r w:rsidRPr="006F36FF">
              <w:rPr>
                <w:rFonts w:ascii="Calibri" w:hAnsi="Calibri" w:cs="Calibri"/>
              </w:rPr>
              <w:t xml:space="preserve"> z limitem 100 000 km w </w:t>
            </w:r>
            <w:r w:rsidRPr="006F36FF">
              <w:rPr>
                <w:rFonts w:ascii="Calibri" w:hAnsi="Calibri" w:cs="Calibri"/>
              </w:rPr>
              <w:lastRenderedPageBreak/>
              <w:t xml:space="preserve">zależności od tego, co nastąpi wcześniej (dodatkowe 20,00 </w:t>
            </w:r>
            <w:proofErr w:type="spellStart"/>
            <w:r w:rsidRPr="006F36FF">
              <w:rPr>
                <w:rFonts w:ascii="Calibri" w:hAnsi="Calibri" w:cs="Calibri"/>
              </w:rPr>
              <w:t>pkt</w:t>
            </w:r>
            <w:proofErr w:type="spellEnd"/>
            <w:r w:rsidRPr="006F36FF">
              <w:rPr>
                <w:rFonts w:ascii="Calibri" w:hAnsi="Calibri" w:cs="Calibri"/>
              </w:rPr>
              <w:t>)</w:t>
            </w:r>
          </w:p>
          <w:p w:rsidR="002C22D7" w:rsidRPr="006F36FF" w:rsidRDefault="006F36FF" w:rsidP="002232AA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</w:t>
            </w:r>
            <w:r w:rsidR="002C22D7" w:rsidRPr="006F36FF">
              <w:rPr>
                <w:rFonts w:ascii="Calibri" w:hAnsi="Calibri" w:cs="Calibri"/>
              </w:rPr>
              <w:t xml:space="preserve">ub </w:t>
            </w:r>
          </w:p>
          <w:p w:rsidR="002C22D7" w:rsidRPr="00CA7F6B" w:rsidRDefault="002C22D7" w:rsidP="002232AA">
            <w:pPr>
              <w:spacing w:after="0"/>
              <w:rPr>
                <w:rFonts w:cstheme="minorHAnsi"/>
                <w:bCs/>
              </w:rPr>
            </w:pPr>
            <w:r w:rsidRPr="006F36FF">
              <w:rPr>
                <w:rFonts w:ascii="Calibri" w:hAnsi="Calibri" w:cs="Calibri"/>
              </w:rPr>
              <w:t xml:space="preserve">- 36 </w:t>
            </w:r>
            <w:proofErr w:type="spellStart"/>
            <w:r w:rsidRPr="006F36FF">
              <w:rPr>
                <w:rFonts w:ascii="Calibri" w:hAnsi="Calibri" w:cs="Calibri"/>
              </w:rPr>
              <w:t>m-cy</w:t>
            </w:r>
            <w:proofErr w:type="spellEnd"/>
            <w:r w:rsidRPr="006F36FF">
              <w:rPr>
                <w:rFonts w:ascii="Calibri" w:hAnsi="Calibri" w:cs="Calibri"/>
              </w:rPr>
              <w:t xml:space="preserve"> z limitem 150 000 km w zależności od tego, co nastąpi wcześniej (dodatkowe 40,00 </w:t>
            </w:r>
            <w:proofErr w:type="spellStart"/>
            <w:r w:rsidRPr="006F36FF">
              <w:rPr>
                <w:rFonts w:ascii="Calibri" w:hAnsi="Calibri" w:cs="Calibri"/>
              </w:rPr>
              <w:t>pkt</w:t>
            </w:r>
            <w:proofErr w:type="spellEnd"/>
            <w:r w:rsidRPr="006F36FF">
              <w:rPr>
                <w:rFonts w:ascii="Calibri" w:hAnsi="Calibri" w:cs="Calibri"/>
              </w:rPr>
              <w:t>)</w:t>
            </w:r>
          </w:p>
        </w:tc>
        <w:tc>
          <w:tcPr>
            <w:tcW w:w="3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C22D7" w:rsidRPr="00CA7F6B" w:rsidRDefault="002C22D7" w:rsidP="002232AA">
            <w:pPr>
              <w:spacing w:after="0"/>
              <w:rPr>
                <w:rFonts w:cstheme="minorHAnsi"/>
              </w:rPr>
            </w:pPr>
          </w:p>
        </w:tc>
      </w:tr>
      <w:bookmarkEnd w:id="0"/>
    </w:tbl>
    <w:p w:rsidR="00A9190A" w:rsidRPr="00CA7F6B" w:rsidRDefault="00A9190A" w:rsidP="00CA7F6B">
      <w:pPr>
        <w:spacing w:after="0"/>
        <w:rPr>
          <w:rFonts w:cstheme="minorHAnsi"/>
        </w:rPr>
      </w:pPr>
    </w:p>
    <w:p w:rsidR="00B50811" w:rsidRDefault="00B50811" w:rsidP="00B50811">
      <w:pPr>
        <w:pStyle w:val="Akapitzlist"/>
        <w:numPr>
          <w:ilvl w:val="0"/>
          <w:numId w:val="1"/>
        </w:numPr>
        <w:spacing w:after="0"/>
        <w:ind w:left="709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Oferowana cena brutto za </w:t>
      </w:r>
      <w:r w:rsidR="006F36FF">
        <w:rPr>
          <w:rFonts w:cstheme="minorHAnsi"/>
          <w:b/>
          <w:bCs/>
        </w:rPr>
        <w:t>cały przedmiot zamówienia (</w:t>
      </w:r>
      <w:r w:rsidR="006F36FF" w:rsidRPr="006F36FF">
        <w:rPr>
          <w:rFonts w:cstheme="minorHAnsi"/>
          <w:b/>
          <w:bCs/>
          <w:color w:val="000099"/>
        </w:rPr>
        <w:t>Wypełnia Wykonawca)</w:t>
      </w:r>
      <w:r w:rsidR="006F36FF">
        <w:rPr>
          <w:rFonts w:cstheme="minorHAnsi"/>
          <w:b/>
          <w:bCs/>
        </w:rPr>
        <w:t>: ……………..……………….. zł.</w:t>
      </w:r>
    </w:p>
    <w:p w:rsidR="006F36FF" w:rsidRDefault="006F36FF" w:rsidP="006F36FF">
      <w:pPr>
        <w:pStyle w:val="Akapitzlist"/>
        <w:spacing w:after="0"/>
        <w:ind w:left="709"/>
        <w:rPr>
          <w:rFonts w:cstheme="minorHAnsi"/>
          <w:b/>
          <w:bCs/>
        </w:rPr>
      </w:pPr>
    </w:p>
    <w:p w:rsidR="00A9190A" w:rsidRPr="00B50811" w:rsidRDefault="00A9190A" w:rsidP="00B50811">
      <w:pPr>
        <w:pStyle w:val="Akapitzlist"/>
        <w:numPr>
          <w:ilvl w:val="0"/>
          <w:numId w:val="1"/>
        </w:numPr>
        <w:spacing w:after="0"/>
        <w:ind w:left="709"/>
        <w:rPr>
          <w:rFonts w:cstheme="minorHAnsi"/>
          <w:b/>
          <w:bCs/>
        </w:rPr>
      </w:pPr>
      <w:r w:rsidRPr="00B50811">
        <w:rPr>
          <w:rFonts w:cstheme="minorHAnsi"/>
          <w:b/>
          <w:bCs/>
        </w:rPr>
        <w:t>Wraz z dostawą przedmiotu zamówienia, wykonawca zobowiązany jest dostarczyć:</w:t>
      </w:r>
    </w:p>
    <w:p w:rsidR="00A9190A" w:rsidRPr="00CA7F6B" w:rsidRDefault="00A9190A" w:rsidP="00CA7F6B">
      <w:pPr>
        <w:spacing w:after="0"/>
        <w:rPr>
          <w:rFonts w:cstheme="minorHAnsi"/>
        </w:rPr>
      </w:pPr>
    </w:p>
    <w:p w:rsidR="00A9190A" w:rsidRPr="00CA7F6B" w:rsidRDefault="00A9190A" w:rsidP="00CA7F6B">
      <w:pPr>
        <w:numPr>
          <w:ilvl w:val="0"/>
          <w:numId w:val="3"/>
        </w:numPr>
        <w:spacing w:after="0"/>
        <w:rPr>
          <w:rFonts w:cstheme="minorHAnsi"/>
        </w:rPr>
      </w:pPr>
      <w:r w:rsidRPr="00CA7F6B">
        <w:rPr>
          <w:rFonts w:cstheme="minorHAnsi"/>
        </w:rPr>
        <w:t>Komplet dokumentów niezbędnych do dokonania rejestracji pojazdu;</w:t>
      </w:r>
    </w:p>
    <w:p w:rsidR="00A9190A" w:rsidRPr="00CA7F6B" w:rsidRDefault="00A9190A" w:rsidP="00CA7F6B">
      <w:pPr>
        <w:numPr>
          <w:ilvl w:val="0"/>
          <w:numId w:val="3"/>
        </w:numPr>
        <w:spacing w:after="0"/>
        <w:rPr>
          <w:rFonts w:cstheme="minorHAnsi"/>
        </w:rPr>
      </w:pPr>
      <w:r w:rsidRPr="00CA7F6B">
        <w:rPr>
          <w:rFonts w:cstheme="minorHAnsi"/>
        </w:rPr>
        <w:t>Dwa komplety kluczyków;</w:t>
      </w:r>
    </w:p>
    <w:p w:rsidR="00A9190A" w:rsidRPr="00CA7F6B" w:rsidRDefault="00A9190A" w:rsidP="00CA7F6B">
      <w:pPr>
        <w:numPr>
          <w:ilvl w:val="0"/>
          <w:numId w:val="3"/>
        </w:numPr>
        <w:spacing w:after="0"/>
        <w:rPr>
          <w:rFonts w:cstheme="minorHAnsi"/>
        </w:rPr>
      </w:pPr>
      <w:r w:rsidRPr="00CA7F6B">
        <w:rPr>
          <w:rFonts w:cstheme="minorHAnsi"/>
        </w:rPr>
        <w:t>Gwarancję;</w:t>
      </w:r>
    </w:p>
    <w:p w:rsidR="00A9190A" w:rsidRPr="00CA7F6B" w:rsidRDefault="00A9190A" w:rsidP="00CA7F6B">
      <w:pPr>
        <w:numPr>
          <w:ilvl w:val="0"/>
          <w:numId w:val="3"/>
        </w:numPr>
        <w:spacing w:after="0"/>
        <w:rPr>
          <w:rFonts w:cstheme="minorHAnsi"/>
        </w:rPr>
      </w:pPr>
      <w:r w:rsidRPr="00CA7F6B">
        <w:rPr>
          <w:rFonts w:cstheme="minorHAnsi"/>
        </w:rPr>
        <w:t>Książkę serwisową w języku polskim;</w:t>
      </w:r>
    </w:p>
    <w:p w:rsidR="00A9190A" w:rsidRPr="00CA7F6B" w:rsidRDefault="00A9190A" w:rsidP="00CA7F6B">
      <w:pPr>
        <w:numPr>
          <w:ilvl w:val="0"/>
          <w:numId w:val="3"/>
        </w:numPr>
        <w:spacing w:after="0"/>
        <w:rPr>
          <w:rFonts w:cstheme="minorHAnsi"/>
        </w:rPr>
      </w:pPr>
      <w:r w:rsidRPr="00CA7F6B">
        <w:rPr>
          <w:rFonts w:cstheme="minorHAnsi"/>
        </w:rPr>
        <w:t>Instrukcję obsługi w języku polskim;</w:t>
      </w:r>
    </w:p>
    <w:p w:rsidR="00A9190A" w:rsidRPr="00CA7F6B" w:rsidRDefault="00A9190A" w:rsidP="00CA7F6B">
      <w:pPr>
        <w:spacing w:after="0"/>
        <w:rPr>
          <w:rFonts w:cstheme="minorHAnsi"/>
        </w:rPr>
      </w:pPr>
    </w:p>
    <w:p w:rsidR="00A9190A" w:rsidRPr="00CA7F6B" w:rsidRDefault="00A9190A" w:rsidP="00CA7F6B">
      <w:pPr>
        <w:spacing w:after="0"/>
        <w:rPr>
          <w:rFonts w:cstheme="minorHAnsi"/>
          <w:b/>
          <w:bCs/>
        </w:rPr>
      </w:pPr>
      <w:r w:rsidRPr="00CA7F6B">
        <w:rPr>
          <w:rFonts w:cstheme="minorHAnsi"/>
          <w:b/>
          <w:bCs/>
        </w:rPr>
        <w:t>V.</w:t>
      </w:r>
      <w:r w:rsidRPr="00CA7F6B">
        <w:rPr>
          <w:rFonts w:cstheme="minorHAnsi"/>
          <w:b/>
          <w:bCs/>
        </w:rPr>
        <w:tab/>
        <w:t>Wykonawca w ramach zaoferowanej ceny za przedmiot zamówienia, zobowiązany jest do:</w:t>
      </w:r>
    </w:p>
    <w:p w:rsidR="00A9190A" w:rsidRPr="00CA7F6B" w:rsidRDefault="00A9190A" w:rsidP="00CA7F6B">
      <w:pPr>
        <w:numPr>
          <w:ilvl w:val="0"/>
          <w:numId w:val="4"/>
        </w:numPr>
        <w:spacing w:after="0"/>
        <w:rPr>
          <w:rFonts w:cstheme="minorHAnsi"/>
        </w:rPr>
      </w:pPr>
      <w:r w:rsidRPr="00CA7F6B">
        <w:rPr>
          <w:rFonts w:cstheme="minorHAnsi"/>
        </w:rPr>
        <w:t>Przeszkolenia dwóch pracowników Zamawiającego w zakresie obsługi pojazdu.</w:t>
      </w:r>
    </w:p>
    <w:p w:rsidR="006F36FF" w:rsidRDefault="006F36FF" w:rsidP="00CA7F6B">
      <w:pPr>
        <w:spacing w:after="0"/>
        <w:rPr>
          <w:rFonts w:cstheme="minorHAnsi"/>
        </w:rPr>
      </w:pPr>
    </w:p>
    <w:p w:rsidR="006F36FF" w:rsidRDefault="006F36FF" w:rsidP="00CA7F6B">
      <w:pPr>
        <w:spacing w:after="0"/>
        <w:rPr>
          <w:rFonts w:cstheme="minorHAnsi"/>
        </w:rPr>
      </w:pPr>
    </w:p>
    <w:p w:rsidR="006F36FF" w:rsidRDefault="006F36FF" w:rsidP="00CA7F6B">
      <w:pPr>
        <w:spacing w:after="0"/>
        <w:rPr>
          <w:rFonts w:cstheme="minorHAnsi"/>
        </w:rPr>
      </w:pPr>
    </w:p>
    <w:p w:rsidR="006F36FF" w:rsidRDefault="006F36FF" w:rsidP="00CA7F6B">
      <w:pPr>
        <w:spacing w:after="0"/>
        <w:rPr>
          <w:rFonts w:cstheme="minorHAnsi"/>
        </w:rPr>
      </w:pPr>
    </w:p>
    <w:p w:rsidR="001C1D09" w:rsidRDefault="006F36FF" w:rsidP="006F36FF">
      <w:pPr>
        <w:spacing w:after="0"/>
        <w:ind w:left="4111"/>
        <w:jc w:val="center"/>
        <w:rPr>
          <w:rFonts w:cstheme="minorHAnsi"/>
        </w:rPr>
      </w:pPr>
      <w:r>
        <w:rPr>
          <w:rFonts w:cstheme="minorHAnsi"/>
        </w:rPr>
        <w:t>…………………………………</w:t>
      </w:r>
    </w:p>
    <w:p w:rsidR="006F36FF" w:rsidRDefault="006F36FF" w:rsidP="006F36FF">
      <w:pPr>
        <w:spacing w:after="0"/>
        <w:ind w:left="4111"/>
        <w:jc w:val="center"/>
        <w:rPr>
          <w:rFonts w:cstheme="minorHAnsi"/>
        </w:rPr>
      </w:pPr>
      <w:r>
        <w:rPr>
          <w:rFonts w:cstheme="minorHAnsi"/>
        </w:rPr>
        <w:t>(podpis Wykonawcy)</w:t>
      </w:r>
    </w:p>
    <w:p w:rsidR="006F36FF" w:rsidRDefault="006F36FF" w:rsidP="00CA7F6B">
      <w:pPr>
        <w:spacing w:after="0"/>
        <w:rPr>
          <w:rFonts w:cstheme="minorHAnsi"/>
        </w:rPr>
      </w:pPr>
    </w:p>
    <w:p w:rsidR="006F36FF" w:rsidRPr="00CA7F6B" w:rsidRDefault="006F36FF" w:rsidP="00CA7F6B">
      <w:pPr>
        <w:spacing w:after="0"/>
        <w:rPr>
          <w:rFonts w:cstheme="minorHAnsi"/>
        </w:rPr>
      </w:pPr>
    </w:p>
    <w:sectPr w:rsidR="006F36FF" w:rsidRPr="00CA7F6B" w:rsidSect="005A4145">
      <w:footerReference w:type="default" r:id="rId8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7E6" w:rsidRDefault="007A37E6">
      <w:pPr>
        <w:spacing w:after="0" w:line="240" w:lineRule="auto"/>
      </w:pPr>
      <w:r>
        <w:separator/>
      </w:r>
    </w:p>
  </w:endnote>
  <w:endnote w:type="continuationSeparator" w:id="0">
    <w:p w:rsidR="007A37E6" w:rsidRDefault="007A3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0429404"/>
      <w:docPartObj>
        <w:docPartGallery w:val="Page Numbers (Bottom of Page)"/>
        <w:docPartUnique/>
      </w:docPartObj>
    </w:sdtPr>
    <w:sdtEndPr>
      <w:rPr>
        <w:rFonts w:ascii="Segoe UI Light" w:hAnsi="Segoe UI Light" w:cs="Segoe UI Light"/>
        <w:sz w:val="18"/>
        <w:szCs w:val="18"/>
      </w:rPr>
    </w:sdtEndPr>
    <w:sdtContent>
      <w:p w:rsidR="00B50811" w:rsidRPr="00200D8F" w:rsidRDefault="00C11625">
        <w:pPr>
          <w:pStyle w:val="Stopka"/>
          <w:jc w:val="right"/>
          <w:rPr>
            <w:rFonts w:ascii="Segoe UI Light" w:hAnsi="Segoe UI Light" w:cs="Segoe UI Light"/>
            <w:sz w:val="18"/>
            <w:szCs w:val="18"/>
          </w:rPr>
        </w:pPr>
        <w:r w:rsidRPr="00200D8F">
          <w:rPr>
            <w:rFonts w:ascii="Segoe UI Light" w:hAnsi="Segoe UI Light" w:cs="Segoe UI Light"/>
            <w:sz w:val="18"/>
            <w:szCs w:val="18"/>
          </w:rPr>
          <w:fldChar w:fldCharType="begin"/>
        </w:r>
        <w:r w:rsidR="00B50811" w:rsidRPr="00200D8F">
          <w:rPr>
            <w:rFonts w:ascii="Segoe UI Light" w:hAnsi="Segoe UI Light" w:cs="Segoe UI Light"/>
            <w:sz w:val="18"/>
            <w:szCs w:val="18"/>
          </w:rPr>
          <w:instrText>PAGE   \* MERGEFORMAT</w:instrText>
        </w:r>
        <w:r w:rsidRPr="00200D8F">
          <w:rPr>
            <w:rFonts w:ascii="Segoe UI Light" w:hAnsi="Segoe UI Light" w:cs="Segoe UI Light"/>
            <w:sz w:val="18"/>
            <w:szCs w:val="18"/>
          </w:rPr>
          <w:fldChar w:fldCharType="separate"/>
        </w:r>
        <w:r w:rsidR="00731012">
          <w:rPr>
            <w:rFonts w:ascii="Segoe UI Light" w:hAnsi="Segoe UI Light" w:cs="Segoe UI Light"/>
            <w:noProof/>
            <w:sz w:val="18"/>
            <w:szCs w:val="18"/>
          </w:rPr>
          <w:t>1</w:t>
        </w:r>
        <w:r w:rsidRPr="00200D8F">
          <w:rPr>
            <w:rFonts w:ascii="Segoe UI Light" w:hAnsi="Segoe UI Light" w:cs="Segoe UI Light"/>
            <w:sz w:val="18"/>
            <w:szCs w:val="18"/>
          </w:rPr>
          <w:fldChar w:fldCharType="end"/>
        </w:r>
      </w:p>
    </w:sdtContent>
  </w:sdt>
  <w:p w:rsidR="00B50811" w:rsidRDefault="00B5081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7E6" w:rsidRDefault="007A37E6">
      <w:pPr>
        <w:spacing w:after="0" w:line="240" w:lineRule="auto"/>
      </w:pPr>
      <w:r>
        <w:separator/>
      </w:r>
    </w:p>
  </w:footnote>
  <w:footnote w:type="continuationSeparator" w:id="0">
    <w:p w:rsidR="007A37E6" w:rsidRDefault="007A3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7696"/>
    <w:multiLevelType w:val="multilevel"/>
    <w:tmpl w:val="3162E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27837DF5"/>
    <w:multiLevelType w:val="hybridMultilevel"/>
    <w:tmpl w:val="D6924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319FB"/>
    <w:multiLevelType w:val="hybridMultilevel"/>
    <w:tmpl w:val="87A2D520"/>
    <w:lvl w:ilvl="0" w:tplc="04150013">
      <w:start w:val="1"/>
      <w:numFmt w:val="upperRoman"/>
      <w:lvlText w:val="%1."/>
      <w:lvlJc w:val="right"/>
      <w:pPr>
        <w:ind w:left="180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DDE0930"/>
    <w:multiLevelType w:val="hybridMultilevel"/>
    <w:tmpl w:val="4038EFE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5208C"/>
    <w:multiLevelType w:val="hybridMultilevel"/>
    <w:tmpl w:val="A746D61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>
    <w:nsid w:val="77A66A16"/>
    <w:multiLevelType w:val="hybridMultilevel"/>
    <w:tmpl w:val="4038EFE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F60"/>
    <w:rsid w:val="00110462"/>
    <w:rsid w:val="00127EFB"/>
    <w:rsid w:val="00141254"/>
    <w:rsid w:val="00151147"/>
    <w:rsid w:val="00163594"/>
    <w:rsid w:val="001C1D09"/>
    <w:rsid w:val="00220A11"/>
    <w:rsid w:val="002232AA"/>
    <w:rsid w:val="002B5F02"/>
    <w:rsid w:val="002C22D7"/>
    <w:rsid w:val="002D2303"/>
    <w:rsid w:val="00351B1B"/>
    <w:rsid w:val="00420212"/>
    <w:rsid w:val="00564F60"/>
    <w:rsid w:val="005A4145"/>
    <w:rsid w:val="005C1E98"/>
    <w:rsid w:val="006F2FEF"/>
    <w:rsid w:val="006F36FF"/>
    <w:rsid w:val="00727334"/>
    <w:rsid w:val="00731012"/>
    <w:rsid w:val="007353E9"/>
    <w:rsid w:val="0077337C"/>
    <w:rsid w:val="007A005A"/>
    <w:rsid w:val="007A37E6"/>
    <w:rsid w:val="007C74E7"/>
    <w:rsid w:val="007D4FD7"/>
    <w:rsid w:val="00835CBD"/>
    <w:rsid w:val="008766C5"/>
    <w:rsid w:val="008A3CA0"/>
    <w:rsid w:val="008A6FBB"/>
    <w:rsid w:val="008B0978"/>
    <w:rsid w:val="008B4436"/>
    <w:rsid w:val="00A753C6"/>
    <w:rsid w:val="00A81D80"/>
    <w:rsid w:val="00A9190A"/>
    <w:rsid w:val="00AD60D7"/>
    <w:rsid w:val="00B50811"/>
    <w:rsid w:val="00B61E13"/>
    <w:rsid w:val="00B86112"/>
    <w:rsid w:val="00BB56A2"/>
    <w:rsid w:val="00BC0981"/>
    <w:rsid w:val="00C04441"/>
    <w:rsid w:val="00C11625"/>
    <w:rsid w:val="00C342A1"/>
    <w:rsid w:val="00C937B6"/>
    <w:rsid w:val="00CA7F6B"/>
    <w:rsid w:val="00CC2BAE"/>
    <w:rsid w:val="00CF15E6"/>
    <w:rsid w:val="00DE3A22"/>
    <w:rsid w:val="00E01405"/>
    <w:rsid w:val="00EA78A8"/>
    <w:rsid w:val="00EC2466"/>
    <w:rsid w:val="00F013F3"/>
    <w:rsid w:val="00F2087E"/>
    <w:rsid w:val="00F83CAF"/>
    <w:rsid w:val="00FC6599"/>
    <w:rsid w:val="00FC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91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190A"/>
  </w:style>
  <w:style w:type="character" w:styleId="Odwoaniedokomentarza">
    <w:name w:val="annotation reference"/>
    <w:basedOn w:val="Domylnaczcionkaakapitu"/>
    <w:uiPriority w:val="99"/>
    <w:semiHidden/>
    <w:unhideWhenUsed/>
    <w:rsid w:val="005A41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41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41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41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414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14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232A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508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91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19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26B9D-7716-4E24-B407-EE695ADF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Zawadzka</dc:creator>
  <cp:lastModifiedBy>Windows User</cp:lastModifiedBy>
  <cp:revision>6</cp:revision>
  <dcterms:created xsi:type="dcterms:W3CDTF">2026-04-11T16:49:00Z</dcterms:created>
  <dcterms:modified xsi:type="dcterms:W3CDTF">2026-04-20T15:53:00Z</dcterms:modified>
</cp:coreProperties>
</file>